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7F9" w:rsidRPr="001F2D18" w:rsidRDefault="00152C99" w:rsidP="001837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1837F9" w:rsidRPr="001F2D18">
        <w:rPr>
          <w:sz w:val="28"/>
          <w:szCs w:val="28"/>
        </w:rPr>
        <w:t xml:space="preserve">Заключение № </w:t>
      </w:r>
      <w:r w:rsidR="00F036F3">
        <w:rPr>
          <w:sz w:val="28"/>
          <w:szCs w:val="28"/>
        </w:rPr>
        <w:t>3</w:t>
      </w:r>
      <w:r w:rsidR="006E0AE4">
        <w:rPr>
          <w:sz w:val="28"/>
          <w:szCs w:val="28"/>
        </w:rPr>
        <w:t>9</w:t>
      </w:r>
      <w:r w:rsidR="001837F9" w:rsidRPr="001F2D18">
        <w:rPr>
          <w:sz w:val="28"/>
          <w:szCs w:val="28"/>
        </w:rPr>
        <w:t>/Д</w:t>
      </w:r>
    </w:p>
    <w:p w:rsidR="001837F9" w:rsidRPr="001837F9" w:rsidRDefault="001837F9" w:rsidP="001837F9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>на проект решения Думы города Пыть-Яха «О внесении изменений в решение Думы города Пыть-Яха от 1</w:t>
      </w:r>
      <w:r>
        <w:rPr>
          <w:sz w:val="28"/>
          <w:szCs w:val="28"/>
        </w:rPr>
        <w:t>1</w:t>
      </w:r>
      <w:r w:rsidRPr="001F2D18">
        <w:rPr>
          <w:sz w:val="28"/>
          <w:szCs w:val="28"/>
        </w:rPr>
        <w:t>.12.20</w:t>
      </w:r>
      <w:r>
        <w:rPr>
          <w:sz w:val="28"/>
          <w:szCs w:val="28"/>
        </w:rPr>
        <w:t>23 № 224</w:t>
      </w:r>
      <w:r w:rsidRPr="001F2D18">
        <w:rPr>
          <w:sz w:val="28"/>
          <w:szCs w:val="28"/>
        </w:rPr>
        <w:t xml:space="preserve"> «Об утверждении Прогнозного плана (программы) приватизации имущества, </w:t>
      </w:r>
      <w:r w:rsidRPr="001837F9">
        <w:rPr>
          <w:sz w:val="28"/>
          <w:szCs w:val="28"/>
        </w:rPr>
        <w:t xml:space="preserve">находящегося в собственности муниципального образования город Пыть-Ях, на 2024 год» </w:t>
      </w:r>
    </w:p>
    <w:p w:rsidR="001837F9" w:rsidRPr="001837F9" w:rsidRDefault="001837F9" w:rsidP="001837F9">
      <w:pPr>
        <w:jc w:val="center"/>
        <w:rPr>
          <w:sz w:val="28"/>
          <w:szCs w:val="28"/>
        </w:rPr>
      </w:pPr>
      <w:r w:rsidRPr="001837F9">
        <w:rPr>
          <w:sz w:val="28"/>
          <w:szCs w:val="28"/>
        </w:rPr>
        <w:t xml:space="preserve">(в ред. от 15.03.2024 № 249, от 13.09.2024 № 279, </w:t>
      </w:r>
      <w:hyperlink r:id="rId7" w:history="1">
        <w:r w:rsidRPr="001837F9">
          <w:rPr>
            <w:rStyle w:val="a8"/>
            <w:color w:val="auto"/>
            <w:sz w:val="28"/>
            <w:szCs w:val="28"/>
            <w:u w:val="none"/>
          </w:rPr>
          <w:t>от 14.11.2024</w:t>
        </w:r>
      </w:hyperlink>
      <w:r w:rsidRPr="001837F9">
        <w:rPr>
          <w:sz w:val="28"/>
          <w:szCs w:val="28"/>
        </w:rPr>
        <w:t xml:space="preserve"> № 299)</w:t>
      </w:r>
    </w:p>
    <w:p w:rsidR="001837F9" w:rsidRPr="001F2D18" w:rsidRDefault="001837F9" w:rsidP="001837F9">
      <w:pPr>
        <w:jc w:val="center"/>
        <w:rPr>
          <w:sz w:val="28"/>
          <w:szCs w:val="28"/>
        </w:rPr>
      </w:pPr>
    </w:p>
    <w:p w:rsidR="001837F9" w:rsidRPr="001F2D18" w:rsidRDefault="001837F9" w:rsidP="001837F9">
      <w:pPr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г. Пыть-Ях </w:t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  <w:t xml:space="preserve">                             </w:t>
      </w:r>
      <w:r w:rsidRPr="001F2D18">
        <w:rPr>
          <w:sz w:val="28"/>
          <w:szCs w:val="28"/>
        </w:rPr>
        <w:tab/>
        <w:t xml:space="preserve">                                    </w:t>
      </w:r>
      <w:r w:rsidR="006E0AE4">
        <w:rPr>
          <w:sz w:val="28"/>
          <w:szCs w:val="28"/>
        </w:rPr>
        <w:t xml:space="preserve">          10</w:t>
      </w:r>
      <w:r>
        <w:rPr>
          <w:sz w:val="28"/>
          <w:szCs w:val="28"/>
        </w:rPr>
        <w:t>.12.2024</w:t>
      </w:r>
    </w:p>
    <w:p w:rsidR="001837F9" w:rsidRPr="001F2D18" w:rsidRDefault="001837F9" w:rsidP="001837F9">
      <w:pPr>
        <w:jc w:val="both"/>
        <w:rPr>
          <w:sz w:val="28"/>
          <w:szCs w:val="28"/>
        </w:rPr>
      </w:pPr>
    </w:p>
    <w:p w:rsidR="001837F9" w:rsidRPr="001F2D18" w:rsidRDefault="001837F9" w:rsidP="001837F9">
      <w:pPr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</w:t>
      </w:r>
      <w:r w:rsidRPr="001837F9">
        <w:rPr>
          <w:sz w:val="28"/>
          <w:szCs w:val="28"/>
        </w:rPr>
        <w:t>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 (в ред. от 15.03.2</w:t>
      </w:r>
      <w:r>
        <w:rPr>
          <w:sz w:val="28"/>
          <w:szCs w:val="28"/>
        </w:rPr>
        <w:t>024 № 249, от 13.09.2024 № 279,</w:t>
      </w:r>
      <w:r w:rsidRPr="001837F9">
        <w:rPr>
          <w:sz w:val="28"/>
          <w:szCs w:val="28"/>
        </w:rPr>
        <w:t xml:space="preserve"> от 14.11.2024 № 299)</w:t>
      </w:r>
      <w:r w:rsidRPr="001F2D18">
        <w:rPr>
          <w:sz w:val="28"/>
          <w:szCs w:val="28"/>
        </w:rPr>
        <w:t xml:space="preserve"> (далее – проект решения) на соответствие действующему законодательству.</w:t>
      </w:r>
    </w:p>
    <w:p w:rsidR="001837F9" w:rsidRPr="001F2D18" w:rsidRDefault="001837F9" w:rsidP="001837F9">
      <w:pPr>
        <w:jc w:val="both"/>
        <w:rPr>
          <w:sz w:val="10"/>
          <w:szCs w:val="10"/>
        </w:rPr>
      </w:pPr>
    </w:p>
    <w:p w:rsidR="001837F9" w:rsidRPr="001F2D18" w:rsidRDefault="001837F9" w:rsidP="001837F9">
      <w:pPr>
        <w:tabs>
          <w:tab w:val="left" w:pos="709"/>
        </w:tabs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 </w:t>
      </w:r>
      <w:r w:rsidRPr="001F2D18">
        <w:rPr>
          <w:sz w:val="28"/>
          <w:szCs w:val="28"/>
        </w:rPr>
        <w:tab/>
        <w:t>В ходе проведения экспертизы рассмотрены следующие нормативные правовые акты:</w:t>
      </w:r>
    </w:p>
    <w:p w:rsidR="001837F9" w:rsidRPr="007C05C3" w:rsidRDefault="001837F9" w:rsidP="001837F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Федеральный закон </w:t>
      </w:r>
      <w:r w:rsidRPr="001F2D18">
        <w:rPr>
          <w:bCs/>
          <w:sz w:val="28"/>
          <w:szCs w:val="28"/>
        </w:rPr>
        <w:t xml:space="preserve">от 21.12.2001 № 178-ФЗ «О приватизации государственного и муниципального имущества» (далее – </w:t>
      </w:r>
      <w:r w:rsidRPr="001F2D18">
        <w:rPr>
          <w:sz w:val="28"/>
          <w:szCs w:val="28"/>
        </w:rPr>
        <w:t>Закон</w:t>
      </w:r>
      <w:r w:rsidRPr="001F2D18">
        <w:rPr>
          <w:bCs/>
          <w:sz w:val="28"/>
          <w:szCs w:val="28"/>
        </w:rPr>
        <w:t xml:space="preserve"> № 178-ФЗ);</w:t>
      </w:r>
    </w:p>
    <w:p w:rsidR="00113259" w:rsidRDefault="00113259" w:rsidP="00113259">
      <w:pPr>
        <w:numPr>
          <w:ilvl w:val="0"/>
          <w:numId w:val="1"/>
        </w:numPr>
        <w:ind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0EEC">
        <w:rPr>
          <w:sz w:val="28"/>
          <w:szCs w:val="28"/>
        </w:rPr>
        <w:t xml:space="preserve"> </w:t>
      </w:r>
      <w:r w:rsidR="001837F9">
        <w:rPr>
          <w:sz w:val="28"/>
          <w:szCs w:val="28"/>
        </w:rPr>
        <w:t xml:space="preserve">Устав города </w:t>
      </w:r>
      <w:r>
        <w:rPr>
          <w:sz w:val="28"/>
          <w:szCs w:val="28"/>
        </w:rPr>
        <w:t xml:space="preserve">Пыть-Яха; </w:t>
      </w:r>
    </w:p>
    <w:p w:rsidR="00113259" w:rsidRPr="00113259" w:rsidRDefault="00113259" w:rsidP="0011325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13259">
        <w:rPr>
          <w:sz w:val="28"/>
          <w:szCs w:val="28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(далее – решение Думы города Пыть-Яха от 27.09.2011 № 84). </w:t>
      </w:r>
    </w:p>
    <w:p w:rsidR="001837F9" w:rsidRPr="001F2D18" w:rsidRDefault="001837F9" w:rsidP="001837F9">
      <w:pPr>
        <w:ind w:hanging="218"/>
        <w:jc w:val="both"/>
        <w:rPr>
          <w:sz w:val="10"/>
          <w:szCs w:val="10"/>
        </w:rPr>
      </w:pPr>
    </w:p>
    <w:p w:rsidR="001837F9" w:rsidRPr="001F2D18" w:rsidRDefault="001837F9" w:rsidP="001837F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>
        <w:rPr>
          <w:sz w:val="28"/>
          <w:szCs w:val="28"/>
        </w:rPr>
        <w:t>0</w:t>
      </w:r>
      <w:r w:rsidR="00372B83">
        <w:rPr>
          <w:sz w:val="28"/>
          <w:szCs w:val="28"/>
        </w:rPr>
        <w:t>5</w:t>
      </w:r>
      <w:r>
        <w:rPr>
          <w:sz w:val="28"/>
          <w:szCs w:val="28"/>
        </w:rPr>
        <w:t>.12</w:t>
      </w:r>
      <w:r w:rsidRPr="001F2D1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1F2D18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:rsidR="001837F9" w:rsidRPr="001F2D18" w:rsidRDefault="001837F9" w:rsidP="001837F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1837F9" w:rsidRDefault="001837F9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Представленным проектом решения предлагается </w:t>
      </w:r>
      <w:r w:rsidR="00372B83">
        <w:rPr>
          <w:sz w:val="28"/>
          <w:szCs w:val="28"/>
        </w:rPr>
        <w:t>исключить из</w:t>
      </w:r>
      <w:r w:rsidRPr="001F2D18">
        <w:rPr>
          <w:sz w:val="28"/>
          <w:szCs w:val="28"/>
        </w:rPr>
        <w:t xml:space="preserve"> Прогн</w:t>
      </w:r>
      <w:r w:rsidR="00372B83">
        <w:rPr>
          <w:sz w:val="28"/>
          <w:szCs w:val="28"/>
        </w:rPr>
        <w:t>озного</w:t>
      </w:r>
      <w:r>
        <w:rPr>
          <w:sz w:val="28"/>
          <w:szCs w:val="28"/>
        </w:rPr>
        <w:t xml:space="preserve"> план</w:t>
      </w:r>
      <w:r w:rsidR="00372B83">
        <w:rPr>
          <w:sz w:val="28"/>
          <w:szCs w:val="28"/>
        </w:rPr>
        <w:t>а (программы) приватизации пункт 8</w:t>
      </w:r>
      <w:r w:rsidR="00DA5DB6">
        <w:rPr>
          <w:sz w:val="28"/>
          <w:szCs w:val="28"/>
        </w:rPr>
        <w:t xml:space="preserve"> (объекты электросетевого хозяйства)</w:t>
      </w:r>
      <w:r w:rsidR="00372B83">
        <w:rPr>
          <w:sz w:val="28"/>
          <w:szCs w:val="28"/>
        </w:rPr>
        <w:t xml:space="preserve">, </w:t>
      </w:r>
      <w:r>
        <w:rPr>
          <w:sz w:val="28"/>
          <w:szCs w:val="28"/>
        </w:rPr>
        <w:t>в строке «Итого» цифры «</w:t>
      </w:r>
      <w:r w:rsidR="00372B83">
        <w:rPr>
          <w:sz w:val="28"/>
          <w:szCs w:val="28"/>
        </w:rPr>
        <w:t>232 560 576,00</w:t>
      </w:r>
      <w:r w:rsidR="00DA5DB6">
        <w:rPr>
          <w:sz w:val="28"/>
          <w:szCs w:val="28"/>
        </w:rPr>
        <w:t>» заменить цифрами «36 560 576,</w:t>
      </w:r>
      <w:r>
        <w:rPr>
          <w:sz w:val="28"/>
          <w:szCs w:val="28"/>
        </w:rPr>
        <w:t xml:space="preserve">00». </w:t>
      </w:r>
    </w:p>
    <w:p w:rsidR="0065596D" w:rsidRDefault="0065596D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5596D" w:rsidRDefault="0065596D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пояснительной записке к проекту решения в настоящее время по вышеупомянутым объектам ведутся работы по оценке их рыночной стоимости (ориентировочная дата завершения работ – не позднее 20.12.2024). В связи с ограниченными сроками (завершение текущего финансового 2024 года) проведение дальнейших мероприятий по приватизации данных объектов (разработка условий приватизации, рассмотрение и утверждение Думой города Пыть-Яха проекта решения об утверждении условий приватизации, подготовка аукционной </w:t>
      </w:r>
      <w:r>
        <w:rPr>
          <w:sz w:val="28"/>
          <w:szCs w:val="28"/>
        </w:rPr>
        <w:lastRenderedPageBreak/>
        <w:t xml:space="preserve">документации и размещение информационного сообщения о продаже объектов), не целесообразно. </w:t>
      </w:r>
    </w:p>
    <w:p w:rsidR="00055FF8" w:rsidRDefault="00055FF8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5FF8" w:rsidRDefault="00F036F3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представленному проекту </w:t>
      </w:r>
      <w:r w:rsidR="006E0AE4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з</w:t>
      </w:r>
      <w:r w:rsidR="00055FF8">
        <w:rPr>
          <w:sz w:val="28"/>
          <w:szCs w:val="28"/>
        </w:rPr>
        <w:t xml:space="preserve">амечания финансово-экономического характера отсутствуют. </w:t>
      </w:r>
    </w:p>
    <w:p w:rsidR="001837F9" w:rsidRPr="001F2D18" w:rsidRDefault="001837F9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37F9" w:rsidRPr="001837F9" w:rsidRDefault="001837F9" w:rsidP="001837F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2D18">
        <w:rPr>
          <w:sz w:val="28"/>
          <w:szCs w:val="28"/>
        </w:rPr>
        <w:t xml:space="preserve">На основании вышеизложенного, Счетно-контрольная палата </w:t>
      </w:r>
      <w:r>
        <w:rPr>
          <w:sz w:val="28"/>
          <w:szCs w:val="28"/>
        </w:rPr>
        <w:t xml:space="preserve">города Пыть-Яха рекомендует Думе города Пыть-Яха к рассмотрению </w:t>
      </w:r>
      <w:r w:rsidRPr="007A7E29">
        <w:rPr>
          <w:sz w:val="28"/>
          <w:szCs w:val="28"/>
        </w:rPr>
        <w:t xml:space="preserve">проект решения Думы города Пыть-Яха </w:t>
      </w:r>
      <w:r w:rsidRPr="001F2D18">
        <w:rPr>
          <w:sz w:val="28"/>
          <w:szCs w:val="28"/>
        </w:rPr>
        <w:t>«О внесении изменений в решение Думы города Пыть-Яха от 1</w:t>
      </w:r>
      <w:r>
        <w:rPr>
          <w:sz w:val="28"/>
          <w:szCs w:val="28"/>
        </w:rPr>
        <w:t>1</w:t>
      </w:r>
      <w:r w:rsidRPr="001F2D18">
        <w:rPr>
          <w:sz w:val="28"/>
          <w:szCs w:val="28"/>
        </w:rPr>
        <w:t>.12.20</w:t>
      </w:r>
      <w:r>
        <w:rPr>
          <w:sz w:val="28"/>
          <w:szCs w:val="28"/>
        </w:rPr>
        <w:t>23      № 224</w:t>
      </w:r>
      <w:r w:rsidRPr="001F2D18">
        <w:rPr>
          <w:sz w:val="28"/>
          <w:szCs w:val="28"/>
        </w:rPr>
        <w:t xml:space="preserve"> «Об утверждении Прогнозного плана (про</w:t>
      </w:r>
      <w:r>
        <w:rPr>
          <w:sz w:val="28"/>
          <w:szCs w:val="28"/>
        </w:rPr>
        <w:t xml:space="preserve">граммы) приватизации имущества, </w:t>
      </w:r>
      <w:r w:rsidRPr="001837F9">
        <w:rPr>
          <w:sz w:val="28"/>
          <w:szCs w:val="28"/>
        </w:rPr>
        <w:t xml:space="preserve">находящегося в собственности муниципального образования город Пыть-Ях, на 2024 год» </w:t>
      </w:r>
      <w:r>
        <w:rPr>
          <w:sz w:val="28"/>
          <w:szCs w:val="28"/>
        </w:rPr>
        <w:t xml:space="preserve"> </w:t>
      </w:r>
      <w:r w:rsidRPr="001837F9">
        <w:rPr>
          <w:sz w:val="28"/>
          <w:szCs w:val="28"/>
        </w:rPr>
        <w:t xml:space="preserve">(в ред. от 15.03.2024 № 249, от 13.09.2024 № 279, </w:t>
      </w:r>
      <w:hyperlink r:id="rId8" w:history="1">
        <w:r w:rsidRPr="001837F9">
          <w:rPr>
            <w:rStyle w:val="a8"/>
            <w:color w:val="auto"/>
            <w:sz w:val="28"/>
            <w:szCs w:val="28"/>
            <w:u w:val="none"/>
          </w:rPr>
          <w:t xml:space="preserve"> от 14.11.2024</w:t>
        </w:r>
      </w:hyperlink>
      <w:r w:rsidRPr="001837F9">
        <w:rPr>
          <w:sz w:val="28"/>
          <w:szCs w:val="28"/>
        </w:rPr>
        <w:t xml:space="preserve"> № 299)</w:t>
      </w:r>
      <w:r>
        <w:rPr>
          <w:sz w:val="28"/>
          <w:szCs w:val="28"/>
        </w:rPr>
        <w:t>.</w:t>
      </w:r>
    </w:p>
    <w:p w:rsidR="001837F9" w:rsidRPr="001F2D18" w:rsidRDefault="001837F9" w:rsidP="001837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37F9" w:rsidRPr="001F2D18" w:rsidRDefault="001837F9" w:rsidP="001837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37F9" w:rsidRPr="001F2D18" w:rsidRDefault="001837F9" w:rsidP="001837F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Инспектор</w:t>
      </w:r>
    </w:p>
    <w:p w:rsidR="001837F9" w:rsidRPr="001F2D18" w:rsidRDefault="001837F9" w:rsidP="001837F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Счетно-контрольной палаты </w:t>
      </w:r>
    </w:p>
    <w:p w:rsidR="001837F9" w:rsidRPr="001F2D18" w:rsidRDefault="001837F9" w:rsidP="001837F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города Пыть-Яха                  </w:t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  <w:t xml:space="preserve">                                        </w:t>
      </w:r>
      <w:r>
        <w:rPr>
          <w:bCs/>
          <w:sz w:val="28"/>
          <w:szCs w:val="28"/>
        </w:rPr>
        <w:t xml:space="preserve">Г.Ф. Урубкова  </w:t>
      </w:r>
    </w:p>
    <w:p w:rsidR="001837F9" w:rsidRPr="001F2D18" w:rsidRDefault="001837F9" w:rsidP="001837F9">
      <w:pPr>
        <w:rPr>
          <w:sz w:val="28"/>
          <w:szCs w:val="28"/>
        </w:rPr>
      </w:pPr>
    </w:p>
    <w:p w:rsidR="00E06D76" w:rsidRDefault="00E06D76"/>
    <w:sectPr w:rsidR="00E06D76" w:rsidSect="001837F9"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20F" w:rsidRDefault="0013020F">
      <w:r>
        <w:separator/>
      </w:r>
    </w:p>
  </w:endnote>
  <w:endnote w:type="continuationSeparator" w:id="0">
    <w:p w:rsidR="0013020F" w:rsidRDefault="0013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1837F9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13020F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13020F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20F" w:rsidRDefault="0013020F">
      <w:r>
        <w:separator/>
      </w:r>
    </w:p>
  </w:footnote>
  <w:footnote w:type="continuationSeparator" w:id="0">
    <w:p w:rsidR="0013020F" w:rsidRDefault="00130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1837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52C99">
      <w:rPr>
        <w:noProof/>
      </w:rPr>
      <w:t>2</w:t>
    </w:r>
    <w:r>
      <w:fldChar w:fldCharType="end"/>
    </w:r>
  </w:p>
  <w:p w:rsidR="00AD05B1" w:rsidRDefault="001302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F9"/>
    <w:rsid w:val="00000EEC"/>
    <w:rsid w:val="00055FF8"/>
    <w:rsid w:val="00113259"/>
    <w:rsid w:val="0013020F"/>
    <w:rsid w:val="00152C99"/>
    <w:rsid w:val="001837F9"/>
    <w:rsid w:val="0020407F"/>
    <w:rsid w:val="00293409"/>
    <w:rsid w:val="00372B83"/>
    <w:rsid w:val="00570250"/>
    <w:rsid w:val="005A57D8"/>
    <w:rsid w:val="0065596D"/>
    <w:rsid w:val="006E0AE4"/>
    <w:rsid w:val="008A2470"/>
    <w:rsid w:val="00B93AEF"/>
    <w:rsid w:val="00DA5DB6"/>
    <w:rsid w:val="00E06D76"/>
    <w:rsid w:val="00E538B1"/>
    <w:rsid w:val="00F036F3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2CBA9-40AC-4C34-9B0B-10E716BA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7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37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837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837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37F9"/>
  </w:style>
  <w:style w:type="character" w:styleId="a8">
    <w:name w:val="Hyperlink"/>
    <w:basedOn w:val="a0"/>
    <w:uiPriority w:val="99"/>
    <w:unhideWhenUsed/>
    <w:rsid w:val="001837F9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11325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52C9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2C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.gov86.org/files/reshdum/7/2024/reshenie-dumy-ot-14-11-2024-N-299-o-vnes-izm-v-resh-224-ob-utv-prognoz-plana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uma.gov86.org/files/reshdum/7/2024/reshenie-dumy-ot-14-11-2024-N-299-o-vnes-izm-v-resh-224-ob-utv-prognoz-plana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2024-12-10T03:59:00Z</cp:lastPrinted>
  <dcterms:created xsi:type="dcterms:W3CDTF">2024-12-04T09:27:00Z</dcterms:created>
  <dcterms:modified xsi:type="dcterms:W3CDTF">2024-12-10T04:16:00Z</dcterms:modified>
</cp:coreProperties>
</file>